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90789">
      <w:pPr>
        <w:pStyle w:val="11"/>
        <w:spacing w:after="180"/>
        <w:ind w:firstLine="0"/>
        <w:rPr>
          <w:rFonts w:eastAsia="PMingLiU"/>
        </w:rPr>
      </w:pPr>
    </w:p>
    <w:p w14:paraId="1CADCBB9">
      <w:pPr>
        <w:jc w:val="center"/>
        <w:rPr>
          <w:color w:val="000000" w:themeColor="text1"/>
          <w:sz w:val="24"/>
          <w:szCs w:val="24"/>
          <w14:textFill>
            <w14:solidFill>
              <w14:schemeClr w14:val="tx1"/>
            </w14:solidFill>
          </w14:textFill>
        </w:rPr>
      </w:pPr>
    </w:p>
    <w:p w14:paraId="57E0B874">
      <w:pPr>
        <w:adjustRightInd w:val="0"/>
        <w:snapToGrid w:val="0"/>
        <w:spacing w:line="560" w:lineRule="exact"/>
        <w:jc w:val="center"/>
        <w:rPr>
          <w:rFonts w:eastAsia="黑体"/>
          <w:color w:val="000000" w:themeColor="text1"/>
          <w:sz w:val="60"/>
          <w:szCs w:val="60"/>
          <w14:textFill>
            <w14:solidFill>
              <w14:schemeClr w14:val="tx1"/>
            </w14:solidFill>
          </w14:textFill>
        </w:rPr>
      </w:pPr>
    </w:p>
    <w:p w14:paraId="7B7C311F">
      <w:pPr>
        <w:adjustRightInd w:val="0"/>
        <w:snapToGrid w:val="0"/>
        <w:spacing w:line="560" w:lineRule="exact"/>
        <w:jc w:val="center"/>
        <w:rPr>
          <w:rFonts w:eastAsia="黑体"/>
          <w:color w:val="000000" w:themeColor="text1"/>
          <w:sz w:val="60"/>
          <w:szCs w:val="60"/>
          <w14:textFill>
            <w14:solidFill>
              <w14:schemeClr w14:val="tx1"/>
            </w14:solidFill>
          </w14:textFill>
        </w:rPr>
      </w:pPr>
      <w:r>
        <w:rPr>
          <w:rFonts w:hint="eastAsia" w:eastAsia="黑体"/>
          <w:color w:val="000000" w:themeColor="text1"/>
          <w:sz w:val="60"/>
          <w:szCs w:val="60"/>
          <w14:textFill>
            <w14:solidFill>
              <w14:schemeClr w14:val="tx1"/>
            </w14:solidFill>
          </w14:textFill>
        </w:rPr>
        <w:drawing>
          <wp:anchor distT="0" distB="0" distL="114935" distR="114935" simplePos="0" relativeHeight="251659264" behindDoc="0" locked="0" layoutInCell="1" allowOverlap="1">
            <wp:simplePos x="0" y="0"/>
            <wp:positionH relativeFrom="column">
              <wp:posOffset>96520</wp:posOffset>
            </wp:positionH>
            <wp:positionV relativeFrom="paragraph">
              <wp:posOffset>-553720</wp:posOffset>
            </wp:positionV>
            <wp:extent cx="5632450" cy="835025"/>
            <wp:effectExtent l="0" t="0" r="6350" b="3175"/>
            <wp:wrapSquare wrapText="bothSides"/>
            <wp:docPr id="1" name="图片 1" descr="微信图片_2021063018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630180320"/>
                    <pic:cNvPicPr>
                      <a:picLocks noChangeAspect="1"/>
                    </pic:cNvPicPr>
                  </pic:nvPicPr>
                  <pic:blipFill>
                    <a:blip r:embed="rId5"/>
                    <a:stretch>
                      <a:fillRect/>
                    </a:stretch>
                  </pic:blipFill>
                  <pic:spPr>
                    <a:xfrm>
                      <a:off x="0" y="0"/>
                      <a:ext cx="5632450" cy="835025"/>
                    </a:xfrm>
                    <a:prstGeom prst="rect">
                      <a:avLst/>
                    </a:prstGeom>
                  </pic:spPr>
                </pic:pic>
              </a:graphicData>
            </a:graphic>
          </wp:anchor>
        </w:drawing>
      </w:r>
    </w:p>
    <w:p w14:paraId="208C09CC">
      <w:pPr>
        <w:adjustRightInd w:val="0"/>
        <w:snapToGrid w:val="0"/>
        <w:spacing w:line="312" w:lineRule="auto"/>
        <w:jc w:val="center"/>
        <w:rPr>
          <w:rFonts w:eastAsia="黑体"/>
          <w:b/>
          <w:color w:val="000000" w:themeColor="text1"/>
          <w:sz w:val="72"/>
          <w:szCs w:val="60"/>
          <w14:textFill>
            <w14:solidFill>
              <w14:schemeClr w14:val="tx1"/>
            </w14:solidFill>
          </w14:textFill>
        </w:rPr>
      </w:pPr>
      <w:r>
        <w:rPr>
          <w:rFonts w:hint="eastAsia" w:eastAsia="黑体"/>
          <w:b/>
          <w:color w:val="000000" w:themeColor="text1"/>
          <w:sz w:val="72"/>
          <w:szCs w:val="60"/>
          <w14:textFill>
            <w14:solidFill>
              <w14:schemeClr w14:val="tx1"/>
            </w14:solidFill>
          </w14:textFill>
        </w:rPr>
        <w:t>兼职人员聘用协议</w:t>
      </w:r>
    </w:p>
    <w:p w14:paraId="5ABD6396">
      <w:pPr>
        <w:adjustRightInd w:val="0"/>
        <w:snapToGrid w:val="0"/>
        <w:spacing w:line="560" w:lineRule="exact"/>
        <w:jc w:val="center"/>
        <w:rPr>
          <w:b/>
          <w:color w:val="000000" w:themeColor="text1"/>
          <w:sz w:val="28"/>
          <w:szCs w:val="28"/>
          <w14:textFill>
            <w14:solidFill>
              <w14:schemeClr w14:val="tx1"/>
            </w14:solidFill>
          </w14:textFill>
        </w:rPr>
      </w:pPr>
    </w:p>
    <w:p w14:paraId="7B28B42F">
      <w:pPr>
        <w:spacing w:line="480" w:lineRule="exact"/>
        <w:rPr>
          <w:color w:val="000000" w:themeColor="text1"/>
          <w:sz w:val="24"/>
          <w:szCs w:val="24"/>
          <w14:textFill>
            <w14:solidFill>
              <w14:schemeClr w14:val="tx1"/>
            </w14:solidFill>
          </w14:textFill>
        </w:rPr>
      </w:pPr>
    </w:p>
    <w:p w14:paraId="7582B571">
      <w:pPr>
        <w:spacing w:line="480" w:lineRule="exact"/>
        <w:rPr>
          <w:color w:val="000000" w:themeColor="text1"/>
          <w:sz w:val="24"/>
          <w:szCs w:val="24"/>
          <w14:textFill>
            <w14:solidFill>
              <w14:schemeClr w14:val="tx1"/>
            </w14:solidFill>
          </w14:textFill>
        </w:rPr>
      </w:pPr>
    </w:p>
    <w:p w14:paraId="5B3837BE">
      <w:pPr>
        <w:spacing w:line="480" w:lineRule="exact"/>
        <w:rPr>
          <w:color w:val="000000" w:themeColor="text1"/>
          <w:sz w:val="24"/>
          <w:szCs w:val="24"/>
          <w14:textFill>
            <w14:solidFill>
              <w14:schemeClr w14:val="tx1"/>
            </w14:solidFill>
          </w14:textFill>
        </w:rPr>
      </w:pPr>
    </w:p>
    <w:p w14:paraId="770BB9BE">
      <w:pPr>
        <w:spacing w:line="480" w:lineRule="exact"/>
        <w:rPr>
          <w:color w:val="000000" w:themeColor="text1"/>
          <w:sz w:val="24"/>
          <w:szCs w:val="24"/>
          <w14:textFill>
            <w14:solidFill>
              <w14:schemeClr w14:val="tx1"/>
            </w14:solidFill>
          </w14:textFill>
        </w:rPr>
      </w:pPr>
    </w:p>
    <w:p w14:paraId="5CAE303C">
      <w:pPr>
        <w:spacing w:line="480" w:lineRule="exact"/>
        <w:rPr>
          <w:color w:val="000000" w:themeColor="text1"/>
          <w:sz w:val="24"/>
          <w:szCs w:val="24"/>
          <w14:textFill>
            <w14:solidFill>
              <w14:schemeClr w14:val="tx1"/>
            </w14:solidFill>
          </w14:textFill>
        </w:rPr>
      </w:pPr>
    </w:p>
    <w:p w14:paraId="228C1E36">
      <w:pPr>
        <w:spacing w:line="560" w:lineRule="exact"/>
        <w:ind w:firstLine="360" w:firstLineChars="150"/>
        <w:rPr>
          <w:color w:val="000000" w:themeColor="text1"/>
          <w:sz w:val="24"/>
          <w14:textFill>
            <w14:solidFill>
              <w14:schemeClr w14:val="tx1"/>
            </w14:solidFill>
          </w14:textFill>
        </w:rPr>
      </w:pPr>
    </w:p>
    <w:p w14:paraId="603A57F8">
      <w:pPr>
        <w:spacing w:line="560" w:lineRule="exact"/>
        <w:ind w:firstLine="360" w:firstLineChars="150"/>
        <w:rPr>
          <w:color w:val="000000" w:themeColor="text1"/>
          <w:sz w:val="24"/>
          <w14:textFill>
            <w14:solidFill>
              <w14:schemeClr w14:val="tx1"/>
            </w14:solidFill>
          </w14:textFill>
        </w:rPr>
      </w:pPr>
    </w:p>
    <w:p w14:paraId="10310065">
      <w:pPr>
        <w:spacing w:line="560" w:lineRule="exact"/>
        <w:ind w:firstLine="480" w:firstLineChars="150"/>
        <w:jc w:val="center"/>
        <w:rPr>
          <w:rFonts w:eastAsia="Times New Roman"/>
          <w:b/>
          <w:color w:val="000000" w:themeColor="text1"/>
          <w:sz w:val="32"/>
          <w:szCs w:val="32"/>
          <w14:textFill>
            <w14:solidFill>
              <w14:schemeClr w14:val="tx1"/>
            </w14:solidFill>
          </w14:textFill>
        </w:rPr>
      </w:pPr>
    </w:p>
    <w:p w14:paraId="6BA26BAD">
      <w:pPr>
        <w:spacing w:line="480" w:lineRule="exact"/>
        <w:ind w:firstLine="2260" w:firstLineChars="706"/>
        <w:jc w:val="center"/>
        <w:rPr>
          <w:rFonts w:eastAsiaTheme="majorEastAsia"/>
          <w:b/>
          <w:color w:val="000000" w:themeColor="text1"/>
          <w:sz w:val="32"/>
          <w:szCs w:val="32"/>
          <w14:textFill>
            <w14:solidFill>
              <w14:schemeClr w14:val="tx1"/>
            </w14:solidFill>
          </w14:textFill>
        </w:rPr>
      </w:pPr>
    </w:p>
    <w:p w14:paraId="08C3AC09">
      <w:pPr>
        <w:spacing w:line="480" w:lineRule="exact"/>
        <w:ind w:firstLine="2260" w:firstLineChars="706"/>
        <w:jc w:val="center"/>
        <w:rPr>
          <w:rFonts w:eastAsiaTheme="majorEastAsia"/>
          <w:b/>
          <w:color w:val="000000" w:themeColor="text1"/>
          <w:sz w:val="32"/>
          <w:szCs w:val="32"/>
          <w14:textFill>
            <w14:solidFill>
              <w14:schemeClr w14:val="tx1"/>
            </w14:solidFill>
          </w14:textFill>
        </w:rPr>
      </w:pPr>
    </w:p>
    <w:p w14:paraId="4E6672E8">
      <w:pPr>
        <w:spacing w:line="480" w:lineRule="exact"/>
        <w:ind w:firstLine="2260" w:firstLineChars="706"/>
        <w:rPr>
          <w:rFonts w:eastAsiaTheme="majorEastAsia"/>
          <w:color w:val="000000" w:themeColor="text1"/>
          <w:sz w:val="24"/>
          <w:szCs w:val="24"/>
          <w:u w:val="single"/>
          <w14:textFill>
            <w14:solidFill>
              <w14:schemeClr w14:val="tx1"/>
            </w14:solidFill>
          </w14:textFill>
        </w:rPr>
      </w:pPr>
      <w:r>
        <w:rPr>
          <w:rFonts w:eastAsiaTheme="majorEastAsia"/>
          <w:b/>
          <w:color w:val="000000" w:themeColor="text1"/>
          <w:sz w:val="32"/>
          <w:szCs w:val="32"/>
          <w14:textFill>
            <w14:solidFill>
              <w14:schemeClr w14:val="tx1"/>
            </w14:solidFill>
          </w14:textFill>
        </w:rPr>
        <w:t>姓 名：</w:t>
      </w:r>
      <w:r>
        <w:rPr>
          <w:rFonts w:eastAsiaTheme="majorEastAsia"/>
          <w:b/>
          <w:color w:val="000000" w:themeColor="text1"/>
          <w:sz w:val="32"/>
          <w:szCs w:val="32"/>
          <w:u w:val="single"/>
          <w14:textFill>
            <w14:solidFill>
              <w14:schemeClr w14:val="tx1"/>
            </w14:solidFill>
          </w14:textFill>
        </w:rPr>
        <w:t xml:space="preserve">   </w:t>
      </w:r>
      <w:r>
        <w:rPr>
          <w:rFonts w:hint="eastAsia" w:eastAsiaTheme="majorEastAsia"/>
          <w:b/>
          <w:color w:val="000000" w:themeColor="text1"/>
          <w:sz w:val="32"/>
          <w:szCs w:val="32"/>
          <w:u w:val="single"/>
          <w14:textFill>
            <w14:solidFill>
              <w14:schemeClr w14:val="tx1"/>
            </w14:solidFill>
          </w14:textFill>
        </w:rPr>
        <w:t xml:space="preserve">   </w:t>
      </w:r>
      <w:r>
        <w:rPr>
          <w:rFonts w:eastAsiaTheme="majorEastAsia"/>
          <w:b/>
          <w:color w:val="000000" w:themeColor="text1"/>
          <w:sz w:val="32"/>
          <w:szCs w:val="32"/>
          <w:u w:val="single"/>
          <w14:textFill>
            <w14:solidFill>
              <w14:schemeClr w14:val="tx1"/>
            </w14:solidFill>
          </w14:textFill>
        </w:rPr>
        <w:t xml:space="preserve">  </w:t>
      </w:r>
      <w:r>
        <w:rPr>
          <w:rFonts w:hint="eastAsia" w:eastAsiaTheme="majorEastAsia"/>
          <w:b/>
          <w:color w:val="000000" w:themeColor="text1"/>
          <w:sz w:val="32"/>
          <w:szCs w:val="32"/>
          <w:u w:val="single"/>
          <w14:textFill>
            <w14:solidFill>
              <w14:schemeClr w14:val="tx1"/>
            </w14:solidFill>
          </w14:textFill>
        </w:rPr>
        <w:t xml:space="preserve">          </w:t>
      </w:r>
      <w:r>
        <w:rPr>
          <w:rFonts w:eastAsiaTheme="majorEastAsia"/>
          <w:b/>
          <w:color w:val="000000" w:themeColor="text1"/>
          <w:sz w:val="32"/>
          <w:szCs w:val="32"/>
          <w:u w:val="single"/>
          <w14:textFill>
            <w14:solidFill>
              <w14:schemeClr w14:val="tx1"/>
            </w14:solidFill>
          </w14:textFill>
        </w:rPr>
        <w:t xml:space="preserve"> </w:t>
      </w:r>
    </w:p>
    <w:p w14:paraId="7D6E24AF">
      <w:pPr>
        <w:spacing w:line="480" w:lineRule="exact"/>
        <w:jc w:val="center"/>
        <w:rPr>
          <w:color w:val="000000" w:themeColor="text1"/>
          <w:sz w:val="24"/>
          <w:szCs w:val="24"/>
          <w14:textFill>
            <w14:solidFill>
              <w14:schemeClr w14:val="tx1"/>
            </w14:solidFill>
          </w14:textFill>
        </w:rPr>
      </w:pPr>
    </w:p>
    <w:p w14:paraId="6D554D94">
      <w:pPr>
        <w:spacing w:line="480" w:lineRule="exact"/>
        <w:rPr>
          <w:color w:val="000000" w:themeColor="text1"/>
          <w:sz w:val="24"/>
          <w:szCs w:val="24"/>
          <w14:textFill>
            <w14:solidFill>
              <w14:schemeClr w14:val="tx1"/>
            </w14:solidFill>
          </w14:textFill>
        </w:rPr>
      </w:pPr>
    </w:p>
    <w:p w14:paraId="5EDA744F">
      <w:pPr>
        <w:adjustRightInd w:val="0"/>
        <w:snapToGrid w:val="0"/>
        <w:spacing w:line="36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西安电子科技大学</w:t>
      </w:r>
      <w:r>
        <w:rPr>
          <w:rFonts w:hint="eastAsia"/>
          <w:b/>
          <w:color w:val="000000" w:themeColor="text1"/>
          <w:sz w:val="28"/>
          <w:szCs w:val="28"/>
          <w14:textFill>
            <w14:solidFill>
              <w14:schemeClr w14:val="tx1"/>
            </w14:solidFill>
          </w14:textFill>
        </w:rPr>
        <w:t>杭州研究院</w:t>
      </w:r>
    </w:p>
    <w:p w14:paraId="4DA6F7A4">
      <w:pPr>
        <w:adjustRightInd w:val="0"/>
        <w:snapToGrid w:val="0"/>
        <w:spacing w:line="360" w:lineRule="auto"/>
        <w:jc w:val="center"/>
        <w:rPr>
          <w:b/>
          <w:color w:val="000000" w:themeColor="text1"/>
          <w:sz w:val="28"/>
          <w:szCs w:val="28"/>
          <w14:textFill>
            <w14:solidFill>
              <w14:schemeClr w14:val="tx1"/>
            </w14:solidFill>
          </w14:textFill>
        </w:rPr>
        <w:sectPr>
          <w:footerReference r:id="rId3" w:type="even"/>
          <w:pgSz w:w="11907" w:h="16840"/>
          <w:pgMar w:top="1644" w:right="1361" w:bottom="1644" w:left="1361" w:header="851" w:footer="992" w:gutter="0"/>
          <w:cols w:space="425" w:num="1"/>
          <w:docGrid w:linePitch="358" w:charSpace="-4301"/>
        </w:sectPr>
      </w:pPr>
      <w:r>
        <w:rPr>
          <w:b/>
          <w:color w:val="000000" w:themeColor="text1"/>
          <w:sz w:val="28"/>
          <w:szCs w:val="28"/>
          <w14:textFill>
            <w14:solidFill>
              <w14:schemeClr w14:val="tx1"/>
            </w14:solidFill>
          </w14:textFill>
        </w:rPr>
        <w:t>2023年5</w:t>
      </w:r>
      <w:r>
        <w:rPr>
          <w:rFonts w:hint="eastAsia"/>
          <w:b/>
          <w:color w:val="000000" w:themeColor="text1"/>
          <w:sz w:val="28"/>
          <w:szCs w:val="28"/>
          <w14:textFill>
            <w14:solidFill>
              <w14:schemeClr w14:val="tx1"/>
            </w14:solidFill>
          </w14:textFill>
        </w:rPr>
        <w:t>月</w:t>
      </w:r>
    </w:p>
    <w:p w14:paraId="3751B3EF">
      <w:pPr>
        <w:adjustRightInd w:val="0"/>
        <w:snapToGrid w:val="0"/>
        <w:spacing w:line="540" w:lineRule="exact"/>
        <w:jc w:val="center"/>
        <w:rPr>
          <w:rFonts w:ascii="仿宋" w:hAnsi="仿宋" w:eastAsia="仿宋"/>
          <w:b/>
          <w:color w:val="000000" w:themeColor="text1"/>
          <w:sz w:val="36"/>
          <w:szCs w:val="28"/>
          <w14:textFill>
            <w14:solidFill>
              <w14:schemeClr w14:val="tx1"/>
            </w14:solidFill>
          </w14:textFill>
        </w:rPr>
      </w:pPr>
      <w:r>
        <w:rPr>
          <w:rFonts w:hint="eastAsia" w:ascii="方正公文小标宋" w:hAnsi="方正公文小标宋" w:eastAsia="方正公文小标宋" w:cs="方正公文小标宋"/>
          <w:b/>
          <w:color w:val="000000" w:themeColor="text1"/>
          <w:sz w:val="36"/>
          <w:szCs w:val="28"/>
          <w14:textFill>
            <w14:solidFill>
              <w14:schemeClr w14:val="tx1"/>
            </w14:solidFill>
          </w14:textFill>
        </w:rPr>
        <w:t>西安电子科技大学杭州研究院兼职人员聘用协议</w:t>
      </w:r>
    </w:p>
    <w:p w14:paraId="3D45B190">
      <w:pPr>
        <w:adjustRightInd w:val="0"/>
        <w:snapToGrid w:val="0"/>
        <w:spacing w:line="540" w:lineRule="exact"/>
        <w:rPr>
          <w:rFonts w:eastAsiaTheme="majorEastAsia"/>
          <w:color w:val="000000" w:themeColor="text1"/>
          <w:sz w:val="30"/>
          <w:szCs w:val="30"/>
          <w14:textFill>
            <w14:solidFill>
              <w14:schemeClr w14:val="tx1"/>
            </w14:solidFill>
          </w14:textFill>
        </w:rPr>
      </w:pPr>
    </w:p>
    <w:p w14:paraId="70DBC7BA">
      <w:pPr>
        <w:adjustRightInd w:val="0"/>
        <w:snapToGrid w:val="0"/>
        <w:spacing w:line="360" w:lineRule="auto"/>
        <w:ind w:firstLine="602" w:firstLineChars="200"/>
        <w:rPr>
          <w:rFonts w:hint="default" w:ascii="仿宋" w:hAnsi="仿宋" w:eastAsia="仿宋"/>
          <w:b/>
          <w:bCs/>
          <w:color w:val="000000" w:themeColor="text1"/>
          <w:sz w:val="30"/>
          <w:szCs w:val="30"/>
          <w:lang w:val="en-US" w:eastAsia="zh-CN"/>
          <w14:textFill>
            <w14:solidFill>
              <w14:schemeClr w14:val="tx1"/>
            </w14:solidFill>
          </w14:textFill>
        </w:rPr>
      </w:pPr>
      <w:r>
        <w:rPr>
          <w:rFonts w:ascii="仿宋" w:hAnsi="仿宋" w:eastAsia="仿宋"/>
          <w:b/>
          <w:bCs/>
          <w:color w:val="000000" w:themeColor="text1"/>
          <w:sz w:val="30"/>
          <w:szCs w:val="30"/>
          <w14:textFill>
            <w14:solidFill>
              <w14:schemeClr w14:val="tx1"/>
            </w14:solidFill>
          </w14:textFill>
        </w:rPr>
        <w:t>甲方：</w:t>
      </w:r>
      <w:r>
        <w:rPr>
          <w:rFonts w:ascii="仿宋" w:hAnsi="仿宋" w:eastAsia="仿宋"/>
          <w:b w:val="0"/>
          <w:bCs w:val="0"/>
          <w:color w:val="000000" w:themeColor="text1"/>
          <w:sz w:val="30"/>
          <w:szCs w:val="30"/>
          <w:u w:val="single"/>
          <w14:textFill>
            <w14:solidFill>
              <w14:schemeClr w14:val="tx1"/>
            </w14:solidFill>
          </w14:textFill>
        </w:rPr>
        <w:t>西安电子科技大学</w:t>
      </w:r>
      <w:r>
        <w:rPr>
          <w:rFonts w:hint="eastAsia" w:ascii="仿宋" w:hAnsi="仿宋" w:eastAsia="仿宋"/>
          <w:b w:val="0"/>
          <w:bCs w:val="0"/>
          <w:color w:val="000000" w:themeColor="text1"/>
          <w:sz w:val="30"/>
          <w:szCs w:val="30"/>
          <w:u w:val="single"/>
          <w14:textFill>
            <w14:solidFill>
              <w14:schemeClr w14:val="tx1"/>
            </w14:solidFill>
          </w14:textFill>
        </w:rPr>
        <w:t>杭州研究院</w:t>
      </w:r>
      <w:r>
        <w:rPr>
          <w:rFonts w:hint="eastAsia" w:ascii="仿宋" w:hAnsi="仿宋" w:eastAsia="仿宋"/>
          <w:b w:val="0"/>
          <w:bCs w:val="0"/>
          <w:color w:val="000000" w:themeColor="text1"/>
          <w:sz w:val="30"/>
          <w:szCs w:val="30"/>
          <w:u w:val="single"/>
          <w:lang w:val="en-US" w:eastAsia="zh-CN"/>
          <w14:textFill>
            <w14:solidFill>
              <w14:schemeClr w14:val="tx1"/>
            </w14:solidFill>
          </w14:textFill>
        </w:rPr>
        <w:t xml:space="preserve">          </w:t>
      </w:r>
    </w:p>
    <w:p w14:paraId="15215F7F">
      <w:pPr>
        <w:adjustRightInd w:val="0"/>
        <w:snapToGrid w:val="0"/>
        <w:spacing w:line="360" w:lineRule="auto"/>
        <w:ind w:firstLine="602" w:firstLineChars="200"/>
        <w:rPr>
          <w:rFonts w:ascii="仿宋" w:hAnsi="仿宋" w:eastAsia="仿宋"/>
          <w:b/>
          <w:bCs/>
          <w:color w:val="000000" w:themeColor="text1"/>
          <w:sz w:val="30"/>
          <w:szCs w:val="30"/>
          <w:u w:val="single"/>
          <w14:textFill>
            <w14:solidFill>
              <w14:schemeClr w14:val="tx1"/>
            </w14:solidFill>
          </w14:textFill>
        </w:rPr>
      </w:pPr>
      <w:r>
        <w:rPr>
          <w:rFonts w:ascii="仿宋" w:hAnsi="仿宋" w:eastAsia="仿宋"/>
          <w:b/>
          <w:bCs/>
          <w:color w:val="000000" w:themeColor="text1"/>
          <w:sz w:val="30"/>
          <w:szCs w:val="30"/>
          <w14:textFill>
            <w14:solidFill>
              <w14:schemeClr w14:val="tx1"/>
            </w14:solidFill>
          </w14:textFill>
        </w:rPr>
        <w:t>乙方：</w:t>
      </w:r>
      <w:r>
        <w:rPr>
          <w:rFonts w:ascii="仿宋" w:hAnsi="仿宋" w:eastAsia="仿宋"/>
          <w:b/>
          <w:bCs/>
          <w:color w:val="000000" w:themeColor="text1"/>
          <w:sz w:val="30"/>
          <w:szCs w:val="30"/>
          <w:u w:val="single"/>
          <w14:textFill>
            <w14:solidFill>
              <w14:schemeClr w14:val="tx1"/>
            </w14:solidFill>
          </w14:textFill>
        </w:rPr>
        <w:t xml:space="preserve">   </w:t>
      </w:r>
      <w:r>
        <w:rPr>
          <w:rFonts w:hint="eastAsia" w:ascii="仿宋" w:hAnsi="仿宋" w:eastAsia="仿宋"/>
          <w:b/>
          <w:bCs/>
          <w:color w:val="000000" w:themeColor="text1"/>
          <w:sz w:val="30"/>
          <w:szCs w:val="30"/>
          <w:u w:val="single"/>
          <w14:textFill>
            <w14:solidFill>
              <w14:schemeClr w14:val="tx1"/>
            </w14:solidFill>
          </w14:textFill>
        </w:rPr>
        <w:t xml:space="preserve">                       </w:t>
      </w:r>
      <w:r>
        <w:rPr>
          <w:rFonts w:ascii="仿宋" w:hAnsi="仿宋" w:eastAsia="仿宋"/>
          <w:b/>
          <w:bCs/>
          <w:color w:val="000000" w:themeColor="text1"/>
          <w:sz w:val="30"/>
          <w:szCs w:val="30"/>
          <w:u w:val="single"/>
          <w14:textFill>
            <w14:solidFill>
              <w14:schemeClr w14:val="tx1"/>
            </w14:solidFill>
          </w14:textFill>
        </w:rPr>
        <w:t>（受聘方）</w:t>
      </w:r>
    </w:p>
    <w:p w14:paraId="4638154D">
      <w:pPr>
        <w:adjustRightInd w:val="0"/>
        <w:snapToGrid w:val="0"/>
        <w:spacing w:line="360" w:lineRule="auto"/>
        <w:ind w:firstLine="602" w:firstLineChars="200"/>
        <w:rPr>
          <w:rFonts w:ascii="仿宋" w:hAnsi="仿宋" w:eastAsia="仿宋"/>
          <w:b/>
          <w:bCs/>
          <w:color w:val="000000" w:themeColor="text1"/>
          <w:sz w:val="30"/>
          <w:szCs w:val="30"/>
          <w:u w:val="single"/>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丙方</w:t>
      </w:r>
      <w:r>
        <w:rPr>
          <w:rFonts w:ascii="仿宋" w:hAnsi="仿宋" w:eastAsia="仿宋"/>
          <w:b/>
          <w:bCs/>
          <w:color w:val="000000" w:themeColor="text1"/>
          <w:sz w:val="30"/>
          <w:szCs w:val="30"/>
          <w14:textFill>
            <w14:solidFill>
              <w14:schemeClr w14:val="tx1"/>
            </w14:solidFill>
          </w14:textFill>
        </w:rPr>
        <w:t>：</w:t>
      </w:r>
      <w:r>
        <w:rPr>
          <w:rFonts w:ascii="仿宋" w:hAnsi="仿宋" w:eastAsia="仿宋"/>
          <w:b/>
          <w:bCs/>
          <w:color w:val="000000" w:themeColor="text1"/>
          <w:sz w:val="30"/>
          <w:szCs w:val="30"/>
          <w:u w:val="single"/>
          <w14:textFill>
            <w14:solidFill>
              <w14:schemeClr w14:val="tx1"/>
            </w14:solidFill>
          </w14:textFill>
        </w:rPr>
        <w:t xml:space="preserve">   </w:t>
      </w:r>
      <w:r>
        <w:rPr>
          <w:rFonts w:hint="eastAsia" w:ascii="仿宋" w:hAnsi="仿宋" w:eastAsia="仿宋"/>
          <w:b/>
          <w:bCs/>
          <w:color w:val="000000" w:themeColor="text1"/>
          <w:sz w:val="30"/>
          <w:szCs w:val="30"/>
          <w:u w:val="single"/>
          <w14:textFill>
            <w14:solidFill>
              <w14:schemeClr w14:val="tx1"/>
            </w14:solidFill>
          </w14:textFill>
        </w:rPr>
        <w:t xml:space="preserve">                       </w:t>
      </w:r>
      <w:r>
        <w:rPr>
          <w:rFonts w:ascii="仿宋" w:hAnsi="仿宋" w:eastAsia="仿宋"/>
          <w:b/>
          <w:bCs/>
          <w:color w:val="000000" w:themeColor="text1"/>
          <w:sz w:val="30"/>
          <w:szCs w:val="30"/>
          <w:u w:val="single"/>
          <w14:textFill>
            <w14:solidFill>
              <w14:schemeClr w14:val="tx1"/>
            </w14:solidFill>
          </w14:textFill>
        </w:rPr>
        <w:t>（受聘</w:t>
      </w:r>
      <w:r>
        <w:rPr>
          <w:rFonts w:hint="eastAsia" w:ascii="仿宋" w:hAnsi="仿宋" w:eastAsia="仿宋"/>
          <w:b/>
          <w:bCs/>
          <w:color w:val="000000" w:themeColor="text1"/>
          <w:sz w:val="30"/>
          <w:szCs w:val="30"/>
          <w:u w:val="single"/>
          <w14:textFill>
            <w14:solidFill>
              <w14:schemeClr w14:val="tx1"/>
            </w14:solidFill>
          </w14:textFill>
        </w:rPr>
        <w:t>单位</w:t>
      </w:r>
      <w:r>
        <w:rPr>
          <w:rFonts w:ascii="仿宋" w:hAnsi="仿宋" w:eastAsia="仿宋"/>
          <w:b/>
          <w:bCs/>
          <w:color w:val="000000" w:themeColor="text1"/>
          <w:sz w:val="30"/>
          <w:szCs w:val="30"/>
          <w:u w:val="single"/>
          <w14:textFill>
            <w14:solidFill>
              <w14:schemeClr w14:val="tx1"/>
            </w14:solidFill>
          </w14:textFill>
        </w:rPr>
        <w:t>）</w:t>
      </w:r>
    </w:p>
    <w:p w14:paraId="44F84B5C">
      <w:pPr>
        <w:pStyle w:val="5"/>
        <w:adjustRightInd w:val="0"/>
        <w:spacing w:line="360" w:lineRule="auto"/>
        <w:rPr>
          <w:rFonts w:hint="default" w:ascii="仿宋" w:hAnsi="仿宋" w:eastAsia="仿宋"/>
          <w:b/>
          <w:bCs/>
          <w:color w:val="000000" w:themeColor="text1"/>
          <w:sz w:val="30"/>
          <w:szCs w:val="30"/>
          <w:u w:val="single"/>
          <w:lang w:val="en-US" w:eastAsia="zh-CN"/>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身份证号：</w:t>
      </w:r>
      <w:r>
        <w:rPr>
          <w:rFonts w:ascii="仿宋" w:hAnsi="仿宋" w:eastAsia="仿宋"/>
          <w:b/>
          <w:bCs/>
          <w:color w:val="000000" w:themeColor="text1"/>
          <w:sz w:val="30"/>
          <w:szCs w:val="30"/>
          <w:u w:val="single"/>
          <w14:textFill>
            <w14:solidFill>
              <w14:schemeClr w14:val="tx1"/>
            </w14:solidFill>
          </w14:textFill>
        </w:rPr>
        <w:t xml:space="preserve">   </w:t>
      </w:r>
      <w:r>
        <w:rPr>
          <w:rFonts w:hint="eastAsia" w:ascii="仿宋" w:hAnsi="仿宋" w:eastAsia="仿宋"/>
          <w:b/>
          <w:bCs/>
          <w:color w:val="000000" w:themeColor="text1"/>
          <w:sz w:val="30"/>
          <w:szCs w:val="30"/>
          <w:u w:val="single"/>
          <w14:textFill>
            <w14:solidFill>
              <w14:schemeClr w14:val="tx1"/>
            </w14:solidFill>
          </w14:textFill>
        </w:rPr>
        <w:t xml:space="preserve">                   </w:t>
      </w:r>
      <w:r>
        <w:rPr>
          <w:rFonts w:hint="eastAsia" w:ascii="仿宋" w:hAnsi="仿宋" w:eastAsia="仿宋"/>
          <w:b/>
          <w:bCs/>
          <w:color w:val="000000" w:themeColor="text1"/>
          <w:sz w:val="30"/>
          <w:szCs w:val="30"/>
          <w:u w:val="single"/>
          <w:lang w:val="en-US" w:eastAsia="zh-CN"/>
          <w14:textFill>
            <w14:solidFill>
              <w14:schemeClr w14:val="tx1"/>
            </w14:solidFill>
          </w14:textFill>
        </w:rPr>
        <w:t xml:space="preserve">            </w:t>
      </w:r>
    </w:p>
    <w:p w14:paraId="4863458D">
      <w:pPr>
        <w:pStyle w:val="5"/>
        <w:adjustRightInd w:val="0"/>
        <w:spacing w:line="360" w:lineRule="auto"/>
        <w:rPr>
          <w:rFonts w:hint="default" w:ascii="仿宋" w:hAnsi="仿宋" w:eastAsia="仿宋"/>
          <w:b/>
          <w:bCs/>
          <w:color w:val="000000" w:themeColor="text1"/>
          <w:sz w:val="30"/>
          <w:szCs w:val="30"/>
          <w:lang w:val="en-US" w:eastAsia="zh-CN"/>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家庭住址：</w:t>
      </w:r>
      <w:r>
        <w:rPr>
          <w:rFonts w:ascii="仿宋" w:hAnsi="仿宋" w:eastAsia="仿宋"/>
          <w:b/>
          <w:bCs/>
          <w:color w:val="000000" w:themeColor="text1"/>
          <w:sz w:val="30"/>
          <w:szCs w:val="30"/>
          <w:u w:val="single"/>
          <w14:textFill>
            <w14:solidFill>
              <w14:schemeClr w14:val="tx1"/>
            </w14:solidFill>
          </w14:textFill>
        </w:rPr>
        <w:t xml:space="preserve">   </w:t>
      </w:r>
      <w:r>
        <w:rPr>
          <w:rFonts w:hint="eastAsia" w:ascii="仿宋" w:hAnsi="仿宋" w:eastAsia="仿宋"/>
          <w:b/>
          <w:bCs/>
          <w:color w:val="000000" w:themeColor="text1"/>
          <w:sz w:val="30"/>
          <w:szCs w:val="30"/>
          <w:u w:val="single"/>
          <w14:textFill>
            <w14:solidFill>
              <w14:schemeClr w14:val="tx1"/>
            </w14:solidFill>
          </w14:textFill>
        </w:rPr>
        <w:t xml:space="preserve">                   </w:t>
      </w:r>
      <w:r>
        <w:rPr>
          <w:rFonts w:hint="eastAsia" w:ascii="仿宋" w:hAnsi="仿宋" w:eastAsia="仿宋"/>
          <w:b/>
          <w:bCs/>
          <w:color w:val="000000" w:themeColor="text1"/>
          <w:sz w:val="30"/>
          <w:szCs w:val="30"/>
          <w:u w:val="single"/>
          <w:lang w:val="en-US" w:eastAsia="zh-CN"/>
          <w14:textFill>
            <w14:solidFill>
              <w14:schemeClr w14:val="tx1"/>
            </w14:solidFill>
          </w14:textFill>
        </w:rPr>
        <w:t xml:space="preserve">            </w:t>
      </w:r>
    </w:p>
    <w:p w14:paraId="0F14887E">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西安电子科技大学杭州研究院承担着高质量人才培养、高水平科学研究、高价值成果转化、高层次人才引进的任务。保障甲、乙双方的合法权益，根据《中华人民共和国教师法》、《中华人民共和国劳动法》以及学校和杭州研究院的有关规定，经三方平等协商，订立本合同。</w:t>
      </w:r>
    </w:p>
    <w:p w14:paraId="23484A54">
      <w:pPr>
        <w:adjustRightInd w:val="0"/>
        <w:snapToGri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一、聘期和待遇</w:t>
      </w:r>
    </w:p>
    <w:p w14:paraId="46D3F5D7">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乙方受聘甲方</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岗位，聘期</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聘期自</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2023</w:t>
      </w:r>
      <w:r>
        <w:rPr>
          <w:rFonts w:hint="eastAsia" w:ascii="仿宋" w:hAnsi="仿宋" w:eastAsia="仿宋"/>
          <w:color w:val="000000" w:themeColor="text1"/>
          <w:sz w:val="28"/>
          <w:szCs w:val="28"/>
          <w:u w:val="single"/>
          <w14:textFill>
            <w14:solidFill>
              <w14:schemeClr w14:val="tx1"/>
            </w14:solidFill>
          </w14:textFill>
        </w:rPr>
        <w:t>年</w:t>
      </w:r>
      <w:r>
        <w:rPr>
          <w:rFonts w:ascii="仿宋" w:hAnsi="仿宋" w:eastAsia="仿宋"/>
          <w:color w:val="000000" w:themeColor="text1"/>
          <w:sz w:val="28"/>
          <w:szCs w:val="28"/>
          <w:u w:val="single"/>
          <w14:textFill>
            <w14:solidFill>
              <w14:schemeClr w14:val="tx1"/>
            </w14:solidFill>
          </w14:textFill>
        </w:rPr>
        <w:t>5</w:t>
      </w:r>
      <w:r>
        <w:rPr>
          <w:rFonts w:hint="eastAsia" w:ascii="仿宋" w:hAnsi="仿宋" w:eastAsia="仿宋"/>
          <w:color w:val="000000" w:themeColor="text1"/>
          <w:sz w:val="28"/>
          <w:szCs w:val="28"/>
          <w:u w:val="single"/>
          <w14:textFill>
            <w14:solidFill>
              <w14:schemeClr w14:val="tx1"/>
            </w14:solidFill>
          </w14:textFill>
        </w:rPr>
        <w:t>月</w:t>
      </w:r>
      <w:r>
        <w:rPr>
          <w:rFonts w:ascii="仿宋" w:hAnsi="仿宋" w:eastAsia="仿宋"/>
          <w:color w:val="000000" w:themeColor="text1"/>
          <w:sz w:val="28"/>
          <w:szCs w:val="28"/>
          <w:u w:val="single"/>
          <w14:textFill>
            <w14:solidFill>
              <w14:schemeClr w14:val="tx1"/>
            </w14:solidFill>
          </w14:textFill>
        </w:rPr>
        <w:t>5</w:t>
      </w:r>
      <w:r>
        <w:rPr>
          <w:rFonts w:hint="eastAsia" w:ascii="仿宋" w:hAnsi="仿宋" w:eastAsia="仿宋"/>
          <w:color w:val="000000" w:themeColor="text1"/>
          <w:sz w:val="28"/>
          <w:szCs w:val="28"/>
          <w:u w:val="single"/>
          <w14:textFill>
            <w14:solidFill>
              <w14:schemeClr w14:val="tx1"/>
            </w14:solidFill>
          </w14:textFill>
        </w:rPr>
        <w:t>日至2</w:t>
      </w:r>
      <w:r>
        <w:rPr>
          <w:rFonts w:ascii="仿宋" w:hAnsi="仿宋" w:eastAsia="仿宋"/>
          <w:color w:val="000000" w:themeColor="text1"/>
          <w:sz w:val="28"/>
          <w:szCs w:val="28"/>
          <w:u w:val="single"/>
          <w14:textFill>
            <w14:solidFill>
              <w14:schemeClr w14:val="tx1"/>
            </w14:solidFill>
          </w14:textFill>
        </w:rPr>
        <w:t>026</w:t>
      </w:r>
      <w:r>
        <w:rPr>
          <w:rFonts w:hint="eastAsia" w:ascii="仿宋" w:hAnsi="仿宋" w:eastAsia="仿宋"/>
          <w:color w:val="000000" w:themeColor="text1"/>
          <w:sz w:val="28"/>
          <w:szCs w:val="28"/>
          <w:u w:val="single"/>
          <w14:textFill>
            <w14:solidFill>
              <w14:schemeClr w14:val="tx1"/>
            </w14:solidFill>
          </w14:textFill>
        </w:rPr>
        <w:t>年</w:t>
      </w:r>
      <w:r>
        <w:rPr>
          <w:rFonts w:ascii="仿宋" w:hAnsi="仿宋" w:eastAsia="仿宋"/>
          <w:color w:val="000000" w:themeColor="text1"/>
          <w:sz w:val="28"/>
          <w:szCs w:val="28"/>
          <w:u w:val="single"/>
          <w14:textFill>
            <w14:solidFill>
              <w14:schemeClr w14:val="tx1"/>
            </w14:solidFill>
          </w14:textFill>
        </w:rPr>
        <w:t>5</w:t>
      </w:r>
      <w:r>
        <w:rPr>
          <w:rFonts w:hint="eastAsia" w:ascii="仿宋" w:hAnsi="仿宋" w:eastAsia="仿宋"/>
          <w:color w:val="000000" w:themeColor="text1"/>
          <w:sz w:val="28"/>
          <w:szCs w:val="28"/>
          <w:u w:val="single"/>
          <w14:textFill>
            <w14:solidFill>
              <w14:schemeClr w14:val="tx1"/>
            </w14:solidFill>
          </w14:textFill>
        </w:rPr>
        <w:t>月</w:t>
      </w:r>
      <w:r>
        <w:rPr>
          <w:rFonts w:ascii="仿宋" w:hAnsi="仿宋" w:eastAsia="仿宋"/>
          <w:color w:val="000000" w:themeColor="text1"/>
          <w:sz w:val="28"/>
          <w:szCs w:val="28"/>
          <w:u w:val="single"/>
          <w14:textFill>
            <w14:solidFill>
              <w14:schemeClr w14:val="tx1"/>
            </w14:solidFill>
          </w14:textFill>
        </w:rPr>
        <w:t>4</w:t>
      </w:r>
      <w:r>
        <w:rPr>
          <w:rFonts w:hint="eastAsia" w:ascii="仿宋" w:hAnsi="仿宋" w:eastAsia="仿宋"/>
          <w:color w:val="000000" w:themeColor="text1"/>
          <w:sz w:val="28"/>
          <w:szCs w:val="28"/>
          <w:u w:val="single"/>
          <w14:textFill>
            <w14:solidFill>
              <w14:schemeClr w14:val="tx1"/>
            </w14:solidFill>
          </w14:textFill>
        </w:rPr>
        <w:t>日_。</w:t>
      </w:r>
      <w:r>
        <w:rPr>
          <w:rFonts w:ascii="仿宋" w:hAnsi="仿宋" w:eastAsia="仿宋"/>
          <w:color w:val="000000" w:themeColor="text1"/>
          <w:sz w:val="28"/>
          <w:szCs w:val="28"/>
          <w14:textFill>
            <w14:solidFill>
              <w14:schemeClr w14:val="tx1"/>
            </w14:solidFill>
          </w14:textFill>
        </w:rPr>
        <w:t>聘期内乙方</w:t>
      </w:r>
      <w:r>
        <w:rPr>
          <w:rFonts w:hint="eastAsia" w:ascii="仿宋" w:hAnsi="仿宋" w:eastAsia="仿宋"/>
          <w:color w:val="000000" w:themeColor="text1"/>
          <w:sz w:val="28"/>
          <w:szCs w:val="28"/>
          <w14:textFill>
            <w14:solidFill>
              <w14:schemeClr w14:val="tx1"/>
            </w14:solidFill>
          </w14:textFill>
        </w:rPr>
        <w:t>定期来杭参与</w:t>
      </w:r>
      <w:r>
        <w:rPr>
          <w:rFonts w:ascii="仿宋" w:hAnsi="仿宋" w:eastAsia="仿宋"/>
          <w:color w:val="000000" w:themeColor="text1"/>
          <w:sz w:val="28"/>
          <w:szCs w:val="28"/>
          <w14:textFill>
            <w14:solidFill>
              <w14:schemeClr w14:val="tx1"/>
            </w14:solidFill>
          </w14:textFill>
        </w:rPr>
        <w:t>甲方</w:t>
      </w:r>
      <w:r>
        <w:rPr>
          <w:rFonts w:hint="eastAsia" w:ascii="仿宋" w:hAnsi="仿宋" w:eastAsia="仿宋"/>
          <w:color w:val="000000" w:themeColor="text1"/>
          <w:sz w:val="28"/>
          <w:szCs w:val="28"/>
          <w14:textFill>
            <w14:solidFill>
              <w14:schemeClr w14:val="tx1"/>
            </w14:solidFill>
          </w14:textFill>
        </w:rPr>
        <w:t>和丙方</w:t>
      </w:r>
      <w:r>
        <w:rPr>
          <w:rFonts w:ascii="仿宋" w:hAnsi="仿宋" w:eastAsia="仿宋"/>
          <w:color w:val="000000" w:themeColor="text1"/>
          <w:sz w:val="28"/>
          <w:szCs w:val="28"/>
          <w14:textFill>
            <w14:solidFill>
              <w14:schemeClr w14:val="tx1"/>
            </w14:solidFill>
          </w14:textFill>
        </w:rPr>
        <w:t>工作</w:t>
      </w:r>
      <w:r>
        <w:rPr>
          <w:rFonts w:hint="eastAsia" w:ascii="仿宋" w:hAnsi="仿宋" w:eastAsia="仿宋"/>
          <w:color w:val="000000" w:themeColor="text1"/>
          <w:sz w:val="28"/>
          <w:szCs w:val="28"/>
          <w14:textFill>
            <w14:solidFill>
              <w14:schemeClr w14:val="tx1"/>
            </w14:solidFill>
          </w14:textFill>
        </w:rPr>
        <w:t>。</w:t>
      </w:r>
    </w:p>
    <w:p w14:paraId="732C80E6">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聘期内乙方</w:t>
      </w:r>
      <w:r>
        <w:rPr>
          <w:rFonts w:hint="eastAsia" w:ascii="仿宋" w:hAnsi="仿宋" w:eastAsia="仿宋"/>
          <w:color w:val="000000" w:themeColor="text1"/>
          <w:sz w:val="28"/>
          <w:szCs w:val="28"/>
          <w14:textFill>
            <w14:solidFill>
              <w14:schemeClr w14:val="tx1"/>
            </w14:solidFill>
          </w14:textFill>
        </w:rPr>
        <w:t>无固定薪酬</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具体根据开展的工作内容按照相关标准发放津补贴。</w:t>
      </w:r>
      <w:r>
        <w:rPr>
          <w:rFonts w:ascii="仿宋" w:hAnsi="仿宋" w:eastAsia="仿宋"/>
          <w:color w:val="000000" w:themeColor="text1"/>
          <w:sz w:val="28"/>
          <w:szCs w:val="28"/>
          <w14:textFill>
            <w14:solidFill>
              <w14:schemeClr w14:val="tx1"/>
            </w14:solidFill>
          </w14:textFill>
        </w:rPr>
        <w:t>乙方不再参加</w:t>
      </w:r>
      <w:r>
        <w:rPr>
          <w:rFonts w:hint="eastAsia" w:ascii="仿宋" w:hAnsi="仿宋" w:eastAsia="仿宋"/>
          <w:color w:val="000000" w:themeColor="text1"/>
          <w:sz w:val="28"/>
          <w:szCs w:val="28"/>
          <w14:textFill>
            <w14:solidFill>
              <w14:schemeClr w14:val="tx1"/>
            </w14:solidFill>
          </w14:textFill>
        </w:rPr>
        <w:t>甲</w:t>
      </w:r>
      <w:r>
        <w:rPr>
          <w:rFonts w:ascii="仿宋" w:hAnsi="仿宋" w:eastAsia="仿宋"/>
          <w:color w:val="000000" w:themeColor="text1"/>
          <w:sz w:val="28"/>
          <w:szCs w:val="28"/>
          <w14:textFill>
            <w14:solidFill>
              <w14:schemeClr w14:val="tx1"/>
            </w14:solidFill>
          </w14:textFill>
        </w:rPr>
        <w:t>方</w:t>
      </w:r>
      <w:r>
        <w:rPr>
          <w:rFonts w:hint="eastAsia" w:ascii="仿宋" w:hAnsi="仿宋" w:eastAsia="仿宋"/>
          <w:color w:val="000000" w:themeColor="text1"/>
          <w:sz w:val="28"/>
          <w:szCs w:val="28"/>
          <w14:textFill>
            <w14:solidFill>
              <w14:schemeClr w14:val="tx1"/>
            </w14:solidFill>
          </w14:textFill>
        </w:rPr>
        <w:t>和丙方</w:t>
      </w:r>
      <w:r>
        <w:rPr>
          <w:rFonts w:ascii="仿宋" w:hAnsi="仿宋" w:eastAsia="仿宋"/>
          <w:color w:val="000000" w:themeColor="text1"/>
          <w:sz w:val="28"/>
          <w:szCs w:val="28"/>
          <w14:textFill>
            <w14:solidFill>
              <w14:schemeClr w14:val="tx1"/>
            </w14:solidFill>
          </w14:textFill>
        </w:rPr>
        <w:t>的二次分配，</w:t>
      </w:r>
      <w:r>
        <w:rPr>
          <w:rFonts w:hint="eastAsia" w:ascii="仿宋" w:hAnsi="仿宋" w:eastAsia="仿宋"/>
          <w:color w:val="000000" w:themeColor="text1"/>
          <w:sz w:val="28"/>
          <w:szCs w:val="28"/>
          <w14:textFill>
            <w14:solidFill>
              <w14:schemeClr w14:val="tx1"/>
            </w14:solidFill>
          </w14:textFill>
        </w:rPr>
        <w:t>获得标志性成果可享受相应核心指标奖励。</w:t>
      </w:r>
    </w:p>
    <w:p w14:paraId="3273EC64">
      <w:pPr>
        <w:adjustRightInd w:val="0"/>
        <w:snapToGri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二、聘用岗位和岗位职责</w:t>
      </w:r>
    </w:p>
    <w:p w14:paraId="2C16F94A">
      <w:pPr>
        <w:adjustRightInd w:val="0"/>
        <w:snapToGrid w:val="0"/>
        <w:spacing w:line="360" w:lineRule="auto"/>
        <w:ind w:firstLine="560" w:firstLineChars="200"/>
        <w:rPr>
          <w:rFonts w:hint="eastAsia" w:ascii="仿宋" w:hAnsi="仿宋" w:eastAsia="仿宋"/>
          <w:color w:val="000000" w:themeColor="text1"/>
          <w:sz w:val="28"/>
          <w:szCs w:val="28"/>
          <w:highlight w:val="yellow"/>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经乙方申请，甲方根据工作需要聘用乙方在杭州研究院工作，主要工作内容如下：</w:t>
      </w:r>
      <w:r>
        <w:rPr>
          <w:rFonts w:hint="eastAsia" w:ascii="仿宋" w:hAnsi="仿宋" w:eastAsia="仿宋"/>
          <w:color w:val="000000" w:themeColor="text1"/>
          <w:sz w:val="28"/>
          <w:szCs w:val="28"/>
          <w:highlight w:val="yellow"/>
          <w:lang w:eastAsia="zh-CN"/>
          <w14:textFill>
            <w14:solidFill>
              <w14:schemeClr w14:val="tx1"/>
            </w14:solidFill>
          </w14:textFill>
        </w:rPr>
        <w:t>（</w:t>
      </w:r>
      <w:r>
        <w:rPr>
          <w:rFonts w:hint="eastAsia" w:ascii="仿宋" w:hAnsi="仿宋" w:eastAsia="仿宋"/>
          <w:color w:val="000000" w:themeColor="text1"/>
          <w:sz w:val="28"/>
          <w:szCs w:val="28"/>
          <w:highlight w:val="yellow"/>
          <w:lang w:val="en-US" w:eastAsia="zh-CN"/>
          <w14:textFill>
            <w14:solidFill>
              <w14:schemeClr w14:val="tx1"/>
            </w14:solidFill>
          </w14:textFill>
        </w:rPr>
        <w:t>根据实际情况参考填写</w:t>
      </w:r>
      <w:r>
        <w:rPr>
          <w:rFonts w:hint="eastAsia" w:ascii="仿宋" w:hAnsi="仿宋" w:eastAsia="仿宋"/>
          <w:color w:val="000000" w:themeColor="text1"/>
          <w:sz w:val="28"/>
          <w:szCs w:val="28"/>
          <w:highlight w:val="yellow"/>
          <w:lang w:eastAsia="zh-CN"/>
          <w14:textFill>
            <w14:solidFill>
              <w14:schemeClr w14:val="tx1"/>
            </w14:solidFill>
          </w14:textFill>
        </w:rPr>
        <w:t>）</w:t>
      </w:r>
      <w:bookmarkStart w:id="0" w:name="_GoBack"/>
      <w:bookmarkEnd w:id="0"/>
    </w:p>
    <w:p w14:paraId="60D26EDD">
      <w:pPr>
        <w:numPr>
          <w:ilvl w:val="0"/>
          <w:numId w:val="1"/>
        </w:num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学生培养。</w:t>
      </w:r>
      <w:r>
        <w:rPr>
          <w:rFonts w:hint="eastAsia" w:ascii="仿宋" w:hAnsi="仿宋" w:eastAsia="仿宋"/>
          <w:sz w:val="28"/>
          <w:szCs w:val="28"/>
        </w:rPr>
        <w:t>聘期内每年开展讲座不少于</w:t>
      </w:r>
      <w:r>
        <w:rPr>
          <w:rFonts w:ascii="仿宋" w:hAnsi="仿宋" w:eastAsia="仿宋"/>
          <w:sz w:val="28"/>
          <w:szCs w:val="28"/>
        </w:rPr>
        <w:t>2次，助力提升人才培养质量，指导人才培</w:t>
      </w:r>
      <w:r>
        <w:rPr>
          <w:rFonts w:hint="eastAsia" w:ascii="仿宋" w:hAnsi="仿宋" w:eastAsia="仿宋"/>
          <w:sz w:val="28"/>
          <w:szCs w:val="28"/>
        </w:rPr>
        <w:t>养方案和课程建设。</w:t>
      </w:r>
    </w:p>
    <w:p w14:paraId="5DB1C784">
      <w:pPr>
        <w:numPr>
          <w:ilvl w:val="0"/>
          <w:numId w:val="1"/>
        </w:num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科学研究。参与研究院及网络空间安全实验室科研平台建设指导和科研项目合作指导。</w:t>
      </w:r>
    </w:p>
    <w:p w14:paraId="3390E9DA">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（三）人才引聘。聘期内每年推荐科研人才不少于</w:t>
      </w:r>
      <w:r>
        <w:rPr>
          <w:rFonts w:ascii="仿宋" w:hAnsi="仿宋" w:eastAsia="仿宋"/>
          <w:sz w:val="28"/>
          <w:szCs w:val="28"/>
        </w:rPr>
        <w:t>2人，参与人才项目申报辅导，青年教</w:t>
      </w:r>
      <w:r>
        <w:rPr>
          <w:rFonts w:hint="eastAsia" w:ascii="仿宋" w:hAnsi="仿宋" w:eastAsia="仿宋"/>
          <w:sz w:val="28"/>
          <w:szCs w:val="28"/>
        </w:rPr>
        <w:t>师培养等工作。</w:t>
      </w:r>
    </w:p>
    <w:p w14:paraId="625B66D7">
      <w:pPr>
        <w:adjustRightInd w:val="0"/>
        <w:snapToGrid w:val="0"/>
        <w:spacing w:line="360" w:lineRule="auto"/>
        <w:ind w:firstLine="560" w:firstLineChars="200"/>
        <w:rPr>
          <w:rFonts w:ascii="仿宋" w:hAnsi="仿宋" w:eastAsia="仿宋"/>
          <w:b/>
          <w:bCs/>
          <w:sz w:val="28"/>
          <w:szCs w:val="28"/>
        </w:rPr>
      </w:pPr>
      <w:r>
        <w:rPr>
          <w:rFonts w:hint="eastAsia" w:ascii="仿宋" w:hAnsi="仿宋" w:eastAsia="仿宋"/>
          <w:sz w:val="28"/>
          <w:szCs w:val="28"/>
        </w:rPr>
        <w:t>（四）社会服务。参与研究院与海外科研院所的交流对接工作。</w:t>
      </w:r>
    </w:p>
    <w:p w14:paraId="7504234B">
      <w:pPr>
        <w:adjustRightInd w:val="0"/>
        <w:snapToGri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三、工作条件和岗位纪律</w:t>
      </w:r>
    </w:p>
    <w:p w14:paraId="61C01C06">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保障乙方履行职责所需的物质基础条件，提供必需的工作条件和有效的劳动安全防护措施。乙方应遵守国家法律规定，严格执行国家法律法规和甲方的各项相关规章制度和纪律，保质保量地完成工作任务，保守有关秘密，接受甲方的考核及管理。</w:t>
      </w:r>
    </w:p>
    <w:p w14:paraId="157B56AC">
      <w:pPr>
        <w:adjustRightInd w:val="0"/>
        <w:snapToGri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四、工作报酬</w:t>
      </w:r>
    </w:p>
    <w:p w14:paraId="41B3EF75">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（一）甲方根据乙方的工作业绩为其支付报酬，支付标准及支付方式按照甲方相关规定执行,甲方不承担乙方基本工资及其他福利。</w:t>
      </w:r>
    </w:p>
    <w:p w14:paraId="78620A4E">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（二）在聘期内，乙方的人事关系和养老、医疗等社保关系均保持原工作单位不变，工伤等意外事故由乙方及其人事所在单位办理认定等相关手续。</w:t>
      </w:r>
    </w:p>
    <w:p w14:paraId="0F97E2AA">
      <w:pPr>
        <w:adjustRightInd w:val="0"/>
        <w:snapToGri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五、考核及结果使用</w:t>
      </w:r>
    </w:p>
    <w:p w14:paraId="417C6858">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（一）根据研究院管理规定，甲方、丙方每年按确定的岗位目标和工作任务对乙方进行年度考核，由甲方和丙方具体负责实施，考核结果作为发放报酬和续聘的依据。</w:t>
      </w:r>
    </w:p>
    <w:p w14:paraId="171503B5">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（二）考核内容包括但不限于：思想政治、师风师德、履行职责情况等。</w:t>
      </w:r>
    </w:p>
    <w:p w14:paraId="428635D0">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（三）乙方在思想政治、师风师德等方面不符合相关规定或未能完成岗位任务，即为考核不合格，甲方有权予以解聘。</w:t>
      </w:r>
    </w:p>
    <w:p w14:paraId="20E27931">
      <w:pPr>
        <w:adjustRightInd w:val="0"/>
        <w:snapToGri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六、聘用协议的变更、解除和终止</w:t>
      </w:r>
    </w:p>
    <w:p w14:paraId="3936A6B3">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（一）本协议期满，三方应提前30日将续订或终止本协议的意向以书面方式通知对方。三方协商后需续订本协议的，应在期满前办理续订手续，</w:t>
      </w:r>
    </w:p>
    <w:p w14:paraId="288AACCE">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（二）三方协商一致，可以解除（终止）本协议。</w:t>
      </w:r>
    </w:p>
    <w:p w14:paraId="52D20646">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（三）有下列情况之一的，本协议终止：</w:t>
      </w:r>
    </w:p>
    <w:p w14:paraId="77F0B2C4">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1.协议期满的；</w:t>
      </w:r>
    </w:p>
    <w:p w14:paraId="435EF119">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2.三方约定的协议终止条件出现的；</w:t>
      </w:r>
    </w:p>
    <w:p w14:paraId="2BE92D75">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3.法律、法规、规章规定的其他情形。</w:t>
      </w:r>
    </w:p>
    <w:p w14:paraId="554D92EB">
      <w:pPr>
        <w:adjustRightInd w:val="0"/>
        <w:snapToGri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七、违反协议的责任</w:t>
      </w:r>
    </w:p>
    <w:p w14:paraId="224ACFAF">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一）</w:t>
      </w:r>
      <w:r>
        <w:rPr>
          <w:rFonts w:hint="eastAsia" w:ascii="仿宋" w:hAnsi="仿宋" w:eastAsia="仿宋"/>
          <w:color w:val="000000" w:themeColor="text1"/>
          <w:sz w:val="28"/>
          <w:szCs w:val="28"/>
          <w14:textFill>
            <w14:solidFill>
              <w14:schemeClr w14:val="tx1"/>
            </w14:solidFill>
          </w14:textFill>
        </w:rPr>
        <w:t>乙方在聘期内因有特殊原因提出辞聘的，需提前一个月向甲方和丙方提出申请，经甲方同意，方可解聘，并视具体情况承担相应的违约责任。</w:t>
      </w:r>
    </w:p>
    <w:p w14:paraId="5B295DDE">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二）</w:t>
      </w:r>
      <w:r>
        <w:rPr>
          <w:rFonts w:hint="eastAsia" w:ascii="仿宋" w:hAnsi="仿宋" w:eastAsia="仿宋"/>
          <w:color w:val="000000" w:themeColor="text1"/>
          <w:sz w:val="28"/>
          <w:szCs w:val="28"/>
          <w14:textFill>
            <w14:solidFill>
              <w14:schemeClr w14:val="tx1"/>
            </w14:solidFill>
          </w14:textFill>
        </w:rPr>
        <w:t>甲乙丙三方任何一方违反法律、法规或本协议的约定解除（中终止）本协议，造成经济损失的，按实际损失进行赔偿。</w:t>
      </w:r>
    </w:p>
    <w:p w14:paraId="6BDD6DBF">
      <w:pPr>
        <w:adjustRightInd w:val="0"/>
        <w:snapToGri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八、争议处理</w:t>
      </w:r>
    </w:p>
    <w:p w14:paraId="43D15598">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三方因履行本协议发生争议的，应当协商解决；协商不一致的，依法向甲方所在地人民法院提起诉讼。</w:t>
      </w:r>
    </w:p>
    <w:p w14:paraId="26B04E3C">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九、本协议未尽事宜，双方应友好协商确定，订立书面补充协议。不能达成补充协议的，按法律、法规和国家、省、市有关规定执行。</w:t>
      </w:r>
    </w:p>
    <w:p w14:paraId="2964D357">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十、本协议一式四份，经三方签字盖章后生效，甲方、乙方、丙方各执一份，一份交人力资源部备案。</w:t>
      </w:r>
    </w:p>
    <w:p w14:paraId="7A9DB903">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14:paraId="2321F3C9">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甲方（盖章）：</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乙方（签字）: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丙方（盖章）：</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w:t>
      </w:r>
    </w:p>
    <w:p w14:paraId="0029BE20">
      <w:pPr>
        <w:adjustRightInd w:val="0"/>
        <w:snapToGrid w:val="0"/>
        <w:spacing w:line="48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甲方负责人（签章）：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丙</w:t>
      </w:r>
      <w:r>
        <w:rPr>
          <w:rFonts w:hint="eastAsia" w:ascii="仿宋" w:hAnsi="仿宋" w:eastAsia="仿宋"/>
          <w:color w:val="000000" w:themeColor="text1"/>
          <w:sz w:val="28"/>
          <w:szCs w:val="28"/>
          <w14:textFill>
            <w14:solidFill>
              <w14:schemeClr w14:val="tx1"/>
            </w14:solidFill>
          </w14:textFill>
        </w:rPr>
        <w:t>方负责人（签章）：</w:t>
      </w:r>
    </w:p>
    <w:p w14:paraId="60AB484A">
      <w:pPr>
        <w:adjustRightInd w:val="0"/>
        <w:snapToGrid w:val="0"/>
        <w:spacing w:line="48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年  月  日               年  月  日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71B17B-FD48-4799-879D-7B7D258FAB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4D42690-55A1-431D-AED6-98A16D2A591A}"/>
  </w:font>
  <w:font w:name="PMingLiU">
    <w:altName w:val="Microsoft JhengHei UI"/>
    <w:panose1 w:val="02010601000101010101"/>
    <w:charset w:val="88"/>
    <w:family w:val="roman"/>
    <w:pitch w:val="default"/>
    <w:sig w:usb0="00000000" w:usb1="00000000" w:usb2="00000016" w:usb3="00000000" w:csb0="00100001" w:csb1="00000000"/>
    <w:embedRegular r:id="rId3" w:fontKey="{0E933AD5-EA98-4C2A-84F3-09CBA364E5E5}"/>
  </w:font>
  <w:font w:name="等线 Light">
    <w:panose1 w:val="02010600030101010101"/>
    <w:charset w:val="86"/>
    <w:family w:val="auto"/>
    <w:pitch w:val="default"/>
    <w:sig w:usb0="A00002BF" w:usb1="38CF7CFA" w:usb2="00000016" w:usb3="00000000" w:csb0="0004000F" w:csb1="00000000"/>
    <w:embedRegular r:id="rId4" w:fontKey="{CB9390B3-C1C7-489A-AD43-85C203ADD98C}"/>
  </w:font>
  <w:font w:name="仿宋">
    <w:panose1 w:val="02010609060101010101"/>
    <w:charset w:val="86"/>
    <w:family w:val="modern"/>
    <w:pitch w:val="default"/>
    <w:sig w:usb0="800002BF" w:usb1="38CF7CFA" w:usb2="00000016" w:usb3="00000000" w:csb0="00040001" w:csb1="00000000"/>
    <w:embedRegular r:id="rId5" w:fontKey="{64163A7C-EFDF-4622-BCE2-F69D0E7508C5}"/>
  </w:font>
  <w:font w:name="方正公文小标宋">
    <w:panose1 w:val="02000500000000000000"/>
    <w:charset w:val="86"/>
    <w:family w:val="auto"/>
    <w:pitch w:val="default"/>
    <w:sig w:usb0="A00002BF" w:usb1="38CF7CFA" w:usb2="00000016" w:usb3="00000000" w:csb0="00040001" w:csb1="00000000"/>
    <w:embedRegular r:id="rId6" w:fontKey="{0AE5EFC5-6ADF-4D9F-BF7F-2EA9A8EF3209}"/>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9D1E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1B941E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341F5"/>
    <w:multiLevelType w:val="singleLevel"/>
    <w:tmpl w:val="093341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xMTNjMDNkNWY2ZmZlZGFmYjQxNmQ4YzBhNGFiYzgifQ=="/>
  </w:docVars>
  <w:rsids>
    <w:rsidRoot w:val="00FC5B13"/>
    <w:rsid w:val="001C792A"/>
    <w:rsid w:val="0025534C"/>
    <w:rsid w:val="00287E9F"/>
    <w:rsid w:val="002B1766"/>
    <w:rsid w:val="002B704D"/>
    <w:rsid w:val="002B78A2"/>
    <w:rsid w:val="002C3980"/>
    <w:rsid w:val="002C3A27"/>
    <w:rsid w:val="002D19BE"/>
    <w:rsid w:val="00332B06"/>
    <w:rsid w:val="0035708B"/>
    <w:rsid w:val="00387F91"/>
    <w:rsid w:val="00507E76"/>
    <w:rsid w:val="005432E7"/>
    <w:rsid w:val="005459D0"/>
    <w:rsid w:val="005501A5"/>
    <w:rsid w:val="00570B2B"/>
    <w:rsid w:val="0057496A"/>
    <w:rsid w:val="006942C4"/>
    <w:rsid w:val="006B6FEC"/>
    <w:rsid w:val="007362E4"/>
    <w:rsid w:val="007D43D1"/>
    <w:rsid w:val="00861A71"/>
    <w:rsid w:val="008D0B7E"/>
    <w:rsid w:val="008D7B80"/>
    <w:rsid w:val="008F0A5F"/>
    <w:rsid w:val="009B137C"/>
    <w:rsid w:val="009C7994"/>
    <w:rsid w:val="009E65B4"/>
    <w:rsid w:val="00A65325"/>
    <w:rsid w:val="00A735FE"/>
    <w:rsid w:val="00A73B0F"/>
    <w:rsid w:val="00AE7FE1"/>
    <w:rsid w:val="00AF11E3"/>
    <w:rsid w:val="00AF1F1B"/>
    <w:rsid w:val="00C66451"/>
    <w:rsid w:val="00C875D2"/>
    <w:rsid w:val="00C91A1E"/>
    <w:rsid w:val="00CC28F3"/>
    <w:rsid w:val="00D72DBC"/>
    <w:rsid w:val="00D74452"/>
    <w:rsid w:val="00DA2211"/>
    <w:rsid w:val="00E149A5"/>
    <w:rsid w:val="00E51EBB"/>
    <w:rsid w:val="00E84932"/>
    <w:rsid w:val="00F31C38"/>
    <w:rsid w:val="00FB4CBC"/>
    <w:rsid w:val="00FC5B13"/>
    <w:rsid w:val="00FD420B"/>
    <w:rsid w:val="05CF1118"/>
    <w:rsid w:val="205D0770"/>
    <w:rsid w:val="23573BFB"/>
    <w:rsid w:val="491718AC"/>
    <w:rsid w:val="68430937"/>
    <w:rsid w:val="723F76F7"/>
    <w:rsid w:val="7AE5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3"/>
    <w:autoRedefine/>
    <w:qFormat/>
    <w:uiPriority w:val="0"/>
    <w:pPr>
      <w:snapToGrid w:val="0"/>
      <w:ind w:firstLine="564"/>
    </w:pPr>
    <w:rPr>
      <w:rFonts w:ascii="Times New Roman" w:hAnsi="Times New Roman" w:eastAsia="宋体" w:cs="Times New Roman"/>
      <w:sz w:val="28"/>
      <w:szCs w:val="28"/>
    </w:rPr>
  </w:style>
  <w:style w:type="character" w:styleId="8">
    <w:name w:val="page number"/>
    <w:basedOn w:val="7"/>
    <w:autoRedefine/>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Other|1"/>
    <w:basedOn w:val="1"/>
    <w:autoRedefine/>
    <w:qFormat/>
    <w:uiPriority w:val="0"/>
    <w:pPr>
      <w:spacing w:line="394" w:lineRule="auto"/>
      <w:ind w:firstLine="400"/>
      <w:jc w:val="left"/>
    </w:pPr>
    <w:rPr>
      <w:rFonts w:ascii="宋体" w:hAnsi="宋体" w:eastAsia="宋体" w:cs="宋体"/>
      <w:color w:val="000000"/>
      <w:kern w:val="0"/>
      <w:sz w:val="30"/>
      <w:szCs w:val="30"/>
      <w:lang w:val="zh-TW" w:eastAsia="zh-TW" w:bidi="zh-TW"/>
    </w:rPr>
  </w:style>
  <w:style w:type="paragraph" w:customStyle="1" w:styleId="12">
    <w:name w:val="Body text|1"/>
    <w:basedOn w:val="1"/>
    <w:qFormat/>
    <w:uiPriority w:val="0"/>
    <w:pPr>
      <w:spacing w:after="100"/>
      <w:jc w:val="left"/>
    </w:pPr>
    <w:rPr>
      <w:rFonts w:ascii="宋体" w:hAnsi="宋体" w:eastAsia="宋体" w:cs="宋体"/>
      <w:color w:val="000000"/>
      <w:kern w:val="0"/>
      <w:sz w:val="26"/>
      <w:szCs w:val="26"/>
      <w:lang w:val="zh-TW" w:eastAsia="zh-TW" w:bidi="zh-TW"/>
    </w:rPr>
  </w:style>
  <w:style w:type="character" w:customStyle="1" w:styleId="13">
    <w:name w:val="正文文本 2 字符"/>
    <w:basedOn w:val="7"/>
    <w:link w:val="5"/>
    <w:qFormat/>
    <w:uiPriority w:val="0"/>
    <w:rPr>
      <w:rFonts w:ascii="Times New Roman" w:hAnsi="Times New Roman" w:eastAsia="宋体" w:cs="Times New Roman"/>
      <w:sz w:val="28"/>
      <w:szCs w:val="28"/>
    </w:rPr>
  </w:style>
  <w:style w:type="character" w:customStyle="1" w:styleId="14">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1452</Words>
  <Characters>1465</Characters>
  <Lines>12</Lines>
  <Paragraphs>3</Paragraphs>
  <TotalTime>326</TotalTime>
  <ScaleCrop>false</ScaleCrop>
  <LinksUpToDate>false</LinksUpToDate>
  <CharactersWithSpaces>1726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2022-11-11T02:53:00Z</dcterms:created>
  <dc:creator>杨擎天</dc:creator>
  <cp:lastModifiedBy>WPS_1632634920</cp:lastModifiedBy>
  <cp:lastPrinted>2023-05-09T09:15:00Z</cp:lastPrinted>
  <dcterms:modified xsi:type="dcterms:W3CDTF">2025-04-09T01:31:24Z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A889C57219AB4728B3EA54DFDD368C8A_12</vt:lpwstr>
  </property>
  <property fmtid="{D5CDD505-2E9C-101B-9397-08002B2CF9AE}" pid="4" name="KSOTemplateDocerSaveRecord">
    <vt:lpwstr>eyJoZGlkIjoiMjIxMTNjMDNkNWY2ZmZlZGFmYjQxNmQ4YzBhNGFiYzgiLCJ1c2VySWQiOiIxMjc1MDMxOTg4In0=</vt:lpwstr>
  </property>
</Properties>
</file>